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ВЫПИСКА</w:t>
      </w:r>
    </w:p>
    <w:p w:rsidR="00634DE8" w:rsidRPr="00102AA2" w:rsidRDefault="00634DE8" w:rsidP="003E2674">
      <w:pPr>
        <w:spacing w:line="240" w:lineRule="exact"/>
        <w:jc w:val="center"/>
        <w:rPr>
          <w:bCs/>
          <w:sz w:val="16"/>
          <w:szCs w:val="16"/>
        </w:rPr>
      </w:pPr>
    </w:p>
    <w:p w:rsidR="00634DE8" w:rsidRDefault="003E2674" w:rsidP="003E2674">
      <w:pPr>
        <w:spacing w:line="240" w:lineRule="exact"/>
        <w:jc w:val="center"/>
        <w:rPr>
          <w:bCs/>
          <w:sz w:val="28"/>
        </w:rPr>
      </w:pPr>
      <w:r>
        <w:rPr>
          <w:bCs/>
          <w:sz w:val="28"/>
          <w:szCs w:val="20"/>
        </w:rPr>
        <w:t xml:space="preserve">из должностного регламента государственного гражданского служащего, замещающего </w:t>
      </w:r>
      <w:r w:rsidRPr="00DD7F1D">
        <w:rPr>
          <w:bCs/>
          <w:sz w:val="28"/>
          <w:szCs w:val="28"/>
        </w:rPr>
        <w:t xml:space="preserve">должность </w:t>
      </w:r>
      <w:r w:rsidR="0015767C">
        <w:rPr>
          <w:bCs/>
          <w:sz w:val="28"/>
        </w:rPr>
        <w:t>консультанта</w:t>
      </w:r>
      <w:r w:rsidR="00D36D55" w:rsidRPr="00307A6E">
        <w:rPr>
          <w:bCs/>
          <w:sz w:val="28"/>
        </w:rPr>
        <w:t xml:space="preserve"> </w:t>
      </w:r>
      <w:r w:rsidR="002C2C67">
        <w:rPr>
          <w:bCs/>
          <w:sz w:val="28"/>
        </w:rPr>
        <w:t>отдела контроля за соблюдением порядка ценообразования</w:t>
      </w:r>
    </w:p>
    <w:p w:rsidR="004B264E" w:rsidRPr="00DD7F1D" w:rsidRDefault="004B264E" w:rsidP="003E2674">
      <w:pPr>
        <w:spacing w:line="240" w:lineRule="exact"/>
        <w:jc w:val="center"/>
        <w:rPr>
          <w:bCs/>
          <w:sz w:val="28"/>
          <w:szCs w:val="28"/>
        </w:rPr>
      </w:pPr>
    </w:p>
    <w:p w:rsidR="003E2674" w:rsidRPr="002539E3" w:rsidRDefault="003E2674" w:rsidP="002539E3">
      <w:pPr>
        <w:pStyle w:val="a7"/>
        <w:numPr>
          <w:ilvl w:val="0"/>
          <w:numId w:val="6"/>
        </w:numPr>
        <w:spacing w:line="240" w:lineRule="exact"/>
        <w:jc w:val="center"/>
        <w:rPr>
          <w:bCs/>
          <w:sz w:val="28"/>
          <w:szCs w:val="20"/>
        </w:rPr>
      </w:pPr>
      <w:r w:rsidRPr="002539E3">
        <w:rPr>
          <w:bCs/>
          <w:sz w:val="28"/>
          <w:szCs w:val="20"/>
        </w:rPr>
        <w:t xml:space="preserve">Должностные обязанности, права и ответственность </w:t>
      </w:r>
    </w:p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гражданского служащего</w:t>
      </w:r>
    </w:p>
    <w:p w:rsidR="00DD7F1D" w:rsidRPr="00585062" w:rsidRDefault="00DD7F1D" w:rsidP="00DD7F1D">
      <w:pPr>
        <w:spacing w:line="240" w:lineRule="exact"/>
        <w:ind w:left="425"/>
        <w:jc w:val="center"/>
        <w:rPr>
          <w:bCs/>
          <w:sz w:val="28"/>
          <w:szCs w:val="20"/>
        </w:rPr>
      </w:pPr>
    </w:p>
    <w:p w:rsidR="008F7CEB" w:rsidRPr="005342ED" w:rsidRDefault="008F7CEB" w:rsidP="008F7CEB">
      <w:pPr>
        <w:tabs>
          <w:tab w:val="left" w:pos="2535"/>
        </w:tabs>
        <w:spacing w:before="120" w:after="120" w:line="240" w:lineRule="exact"/>
        <w:ind w:firstLine="709"/>
        <w:rPr>
          <w:bCs/>
          <w:sz w:val="28"/>
          <w:szCs w:val="20"/>
        </w:rPr>
      </w:pPr>
      <w:r w:rsidRPr="005342ED">
        <w:rPr>
          <w:bCs/>
          <w:sz w:val="28"/>
          <w:szCs w:val="20"/>
        </w:rPr>
        <w:t>3.1. Должностные обязанности гражданского служащего</w:t>
      </w:r>
    </w:p>
    <w:p w:rsidR="00AE26FD" w:rsidRDefault="00AE26FD" w:rsidP="00AE26FD">
      <w:pPr>
        <w:pStyle w:val="a5"/>
        <w:rPr>
          <w:lang w:val="ru-RU"/>
        </w:rPr>
      </w:pPr>
      <w:r>
        <w:rPr>
          <w:szCs w:val="24"/>
        </w:rPr>
        <w:t xml:space="preserve">Целью служебной деятельности </w:t>
      </w:r>
      <w:r>
        <w:rPr>
          <w:szCs w:val="24"/>
          <w:lang w:val="ru-RU"/>
        </w:rPr>
        <w:t>консультанта</w:t>
      </w:r>
      <w:r>
        <w:rPr>
          <w:szCs w:val="24"/>
        </w:rPr>
        <w:t xml:space="preserve"> </w:t>
      </w:r>
      <w:r w:rsidRPr="00374CC5">
        <w:rPr>
          <w:lang w:val="ru-RU"/>
        </w:rPr>
        <w:t>отдела контроля за соблюдением порядка ценообразования является осуществление контроля по применению регулируемых цен (тарифов, надбавок) и проведению пров</w:t>
      </w:r>
      <w:r w:rsidRPr="00374CC5">
        <w:rPr>
          <w:lang w:val="ru-RU"/>
        </w:rPr>
        <w:t>е</w:t>
      </w:r>
      <w:r w:rsidRPr="00374CC5">
        <w:rPr>
          <w:lang w:val="ru-RU"/>
        </w:rPr>
        <w:t xml:space="preserve">рок </w:t>
      </w:r>
      <w:r>
        <w:rPr>
          <w:lang w:val="ru-RU"/>
        </w:rPr>
        <w:t>по соблюдению законодательства в области государственного регулир</w:t>
      </w:r>
      <w:r>
        <w:rPr>
          <w:lang w:val="ru-RU"/>
        </w:rPr>
        <w:t>о</w:t>
      </w:r>
      <w:r>
        <w:rPr>
          <w:lang w:val="ru-RU"/>
        </w:rPr>
        <w:t>вания.</w:t>
      </w:r>
    </w:p>
    <w:p w:rsidR="00AE26FD" w:rsidRDefault="00AE26FD" w:rsidP="00AE26FD">
      <w:pPr>
        <w:pStyle w:val="a5"/>
        <w:rPr>
          <w:szCs w:val="24"/>
        </w:rPr>
      </w:pPr>
      <w:r>
        <w:rPr>
          <w:szCs w:val="24"/>
          <w:lang w:val="ru-RU"/>
        </w:rPr>
        <w:t>Консультант</w:t>
      </w:r>
      <w:r>
        <w:rPr>
          <w:szCs w:val="24"/>
        </w:rPr>
        <w:t xml:space="preserve"> обязан соблюдать требования законодательства Российской Федерации и законодательства Ставропольского края о государственной гражданской службе и противодействии коррупции.</w:t>
      </w:r>
    </w:p>
    <w:p w:rsidR="00AE26FD" w:rsidRDefault="00AE26FD" w:rsidP="00AE26FD">
      <w:pPr>
        <w:pStyle w:val="a5"/>
        <w:rPr>
          <w:bCs w:val="0"/>
        </w:rPr>
      </w:pPr>
      <w:r>
        <w:rPr>
          <w:szCs w:val="24"/>
        </w:rPr>
        <w:t>Помимо основных обязанностей, предусмотренных статьей 15</w:t>
      </w:r>
      <w:r>
        <w:rPr>
          <w:szCs w:val="24"/>
          <w:lang w:val="ru-RU"/>
        </w:rPr>
        <w:t> </w:t>
      </w:r>
      <w:r>
        <w:rPr>
          <w:szCs w:val="24"/>
        </w:rPr>
        <w:t xml:space="preserve">Федерального закона </w:t>
      </w:r>
      <w:r>
        <w:rPr>
          <w:szCs w:val="24"/>
          <w:lang w:val="ru-RU"/>
        </w:rPr>
        <w:t xml:space="preserve">от 27 июня 2004 г. № 79-ФЗ </w:t>
      </w:r>
      <w:r>
        <w:rPr>
          <w:szCs w:val="24"/>
        </w:rPr>
        <w:t xml:space="preserve">«О государственной гражданской службе Российской Федерации» (далее – Федеральный закон), </w:t>
      </w:r>
      <w:r>
        <w:rPr>
          <w:szCs w:val="24"/>
          <w:lang w:val="ru-RU"/>
        </w:rPr>
        <w:t>консультант</w:t>
      </w:r>
      <w:r>
        <w:rPr>
          <w:szCs w:val="24"/>
        </w:rPr>
        <w:t xml:space="preserve">, исходя из задач и функций </w:t>
      </w:r>
      <w:r w:rsidRPr="00572271">
        <w:rPr>
          <w:bCs w:val="0"/>
        </w:rPr>
        <w:t xml:space="preserve">отдела </w:t>
      </w:r>
      <w:r>
        <w:rPr>
          <w:bCs w:val="0"/>
          <w:lang w:val="ru-RU"/>
        </w:rPr>
        <w:t>контроля за соблюдением порядка ценообразования</w:t>
      </w:r>
      <w:r>
        <w:rPr>
          <w:bCs w:val="0"/>
        </w:rPr>
        <w:t>, определенных Положением о нем, выполняет следующие обязанности:</w:t>
      </w:r>
    </w:p>
    <w:p w:rsidR="00AE26FD" w:rsidRPr="0095594E" w:rsidRDefault="00AE26FD" w:rsidP="00AE26FD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осуществляет ежемесячного сбор и анализ ежемесячных и годовых </w:t>
      </w:r>
      <w:r w:rsidRPr="0095594E">
        <w:rPr>
          <w:sz w:val="28"/>
        </w:rPr>
        <w:t xml:space="preserve">сведений о полезном отпуске (продаже) тепловой энергии </w:t>
      </w:r>
      <w:r w:rsidRPr="0095594E">
        <w:rPr>
          <w:sz w:val="28"/>
          <w:szCs w:val="28"/>
        </w:rPr>
        <w:t xml:space="preserve">отдельным категориям потребителей по </w:t>
      </w:r>
      <w:hyperlink r:id="rId5" w:history="1">
        <w:r w:rsidRPr="00F35F7B">
          <w:rPr>
            <w:sz w:val="28"/>
            <w:szCs w:val="28"/>
          </w:rPr>
          <w:t>форм</w:t>
        </w:r>
      </w:hyperlink>
      <w:r w:rsidRPr="00F35F7B">
        <w:rPr>
          <w:sz w:val="28"/>
          <w:szCs w:val="28"/>
        </w:rPr>
        <w:t xml:space="preserve">е </w:t>
      </w:r>
      <w:r w:rsidRPr="0095594E">
        <w:rPr>
          <w:sz w:val="28"/>
          <w:szCs w:val="28"/>
        </w:rPr>
        <w:t xml:space="preserve">федерального статистического наблюдения </w:t>
      </w:r>
      <w:r>
        <w:rPr>
          <w:sz w:val="28"/>
          <w:szCs w:val="28"/>
        </w:rPr>
        <w:t>№ </w:t>
      </w:r>
      <w:r w:rsidRPr="0095594E">
        <w:rPr>
          <w:sz w:val="28"/>
          <w:szCs w:val="28"/>
        </w:rPr>
        <w:t xml:space="preserve">46-ТЭ </w:t>
      </w:r>
      <w:r>
        <w:rPr>
          <w:sz w:val="28"/>
          <w:szCs w:val="28"/>
        </w:rPr>
        <w:t>«</w:t>
      </w:r>
      <w:r w:rsidRPr="0095594E">
        <w:rPr>
          <w:sz w:val="28"/>
          <w:szCs w:val="28"/>
        </w:rPr>
        <w:t>Сведения о полезном отпуске (продаже) тепловой энергии</w:t>
      </w:r>
      <w:r>
        <w:rPr>
          <w:sz w:val="28"/>
          <w:szCs w:val="28"/>
        </w:rPr>
        <w:t>»;</w:t>
      </w:r>
    </w:p>
    <w:p w:rsidR="00AE26FD" w:rsidRPr="00F35F7B" w:rsidRDefault="00AE26FD" w:rsidP="00AE26FD">
      <w:pPr>
        <w:numPr>
          <w:ilvl w:val="0"/>
          <w:numId w:val="9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 осуществляет контроль в форме систематического наблюдения за исполнением обязательных требований в части соблюдения стандартов раскрытия информации субъектами естественных монополий и субъектами в области обращения с твердыми коммунальными отходами в рамках полномочий региональной тарифной комиссии Ставропольского края, и в случае несоблюдения установленных требований подконтрольными субъектами готовит проект предписания об устранении выявленных нарушений;</w:t>
      </w:r>
    </w:p>
    <w:p w:rsidR="00AE26FD" w:rsidRDefault="00AE26FD" w:rsidP="00AE26FD">
      <w:pPr>
        <w:pStyle w:val="a5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анализирует влияние установленных тарифов на финансово-хозяйственное состояние предприятий, осуществляющих регулируемые виды деятельности;</w:t>
      </w:r>
    </w:p>
    <w:p w:rsidR="00AE26FD" w:rsidRPr="00E061A1" w:rsidRDefault="00AE26FD" w:rsidP="00AE26F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61A1">
        <w:rPr>
          <w:sz w:val="28"/>
          <w:szCs w:val="28"/>
        </w:rPr>
        <w:t xml:space="preserve">готовит приказы и уведомления о проведении проверок и </w:t>
      </w:r>
      <w:r>
        <w:rPr>
          <w:sz w:val="28"/>
          <w:szCs w:val="28"/>
        </w:rPr>
        <w:t xml:space="preserve">юридических лиц, и индивидуальных предпринимателей, осуществляющих регулируемые виды деятельности и своевременно вносит сведения о них в </w:t>
      </w:r>
      <w:r w:rsidRPr="00E061A1">
        <w:rPr>
          <w:sz w:val="28"/>
          <w:szCs w:val="28"/>
        </w:rPr>
        <w:t>федеральную государственную информационную систему</w:t>
      </w:r>
      <w:r>
        <w:rPr>
          <w:sz w:val="28"/>
          <w:szCs w:val="28"/>
        </w:rPr>
        <w:t xml:space="preserve"> «Единый реестр проверок»;</w:t>
      </w:r>
    </w:p>
    <w:p w:rsidR="00AE26FD" w:rsidRPr="00EF2A8B" w:rsidRDefault="00AE26FD" w:rsidP="00AE26FD">
      <w:pPr>
        <w:pStyle w:val="a5"/>
        <w:numPr>
          <w:ilvl w:val="0"/>
          <w:numId w:val="9"/>
        </w:numPr>
        <w:ind w:left="0" w:firstLine="709"/>
      </w:pPr>
      <w:r w:rsidRPr="00E061A1">
        <w:rPr>
          <w:szCs w:val="24"/>
        </w:rPr>
        <w:t>проводит контрольные мероприятия</w:t>
      </w:r>
      <w:r w:rsidRPr="00E061A1">
        <w:rPr>
          <w:szCs w:val="24"/>
          <w:lang w:val="ru-RU"/>
        </w:rPr>
        <w:t xml:space="preserve"> </w:t>
      </w:r>
      <w:r w:rsidRPr="00E061A1">
        <w:rPr>
          <w:lang w:val="ru-RU"/>
        </w:rPr>
        <w:t>юридических лиц и индив</w:t>
      </w:r>
      <w:r w:rsidRPr="00E061A1">
        <w:rPr>
          <w:lang w:val="ru-RU"/>
        </w:rPr>
        <w:t>и</w:t>
      </w:r>
      <w:r w:rsidRPr="00E061A1">
        <w:rPr>
          <w:lang w:val="ru-RU"/>
        </w:rPr>
        <w:t>дуальных предпринимателей</w:t>
      </w:r>
      <w:r w:rsidRPr="00EF2A8B">
        <w:t xml:space="preserve"> </w:t>
      </w:r>
      <w:r w:rsidRPr="00E061A1">
        <w:rPr>
          <w:szCs w:val="24"/>
          <w:lang w:val="ru-RU"/>
        </w:rPr>
        <w:t xml:space="preserve">по </w:t>
      </w:r>
      <w:r w:rsidRPr="00EF2A8B">
        <w:t>соблюдени</w:t>
      </w:r>
      <w:r w:rsidRPr="00E061A1">
        <w:rPr>
          <w:lang w:val="ru-RU"/>
        </w:rPr>
        <w:t>ю</w:t>
      </w:r>
      <w:r w:rsidRPr="00EF2A8B">
        <w:t xml:space="preserve"> обязательных требований, установленных законодательством Российской Федерации в </w:t>
      </w:r>
      <w:r w:rsidRPr="00EF2A8B">
        <w:lastRenderedPageBreak/>
        <w:t>области государственного регулирования цен (тарифов) и надбавок к ним</w:t>
      </w:r>
      <w:r w:rsidRPr="00E061A1">
        <w:rPr>
          <w:lang w:val="ru-RU"/>
        </w:rPr>
        <w:t xml:space="preserve"> в регулируемых сферах деятельности в части:</w:t>
      </w:r>
    </w:p>
    <w:p w:rsidR="00AE26FD" w:rsidRDefault="00AE26FD" w:rsidP="00AE2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достоверности, экономической обоснованности расходов и иных показателей, учитываемых при государственном регулировании цен (тарифов);</w:t>
      </w:r>
    </w:p>
    <w:p w:rsidR="00AE26FD" w:rsidRDefault="00AE26FD" w:rsidP="00AE2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требований к установлению и (или) применению цен (тарифов) в регулируемых сферах деятельности;</w:t>
      </w:r>
    </w:p>
    <w:p w:rsidR="00AE26FD" w:rsidRDefault="00AE26FD" w:rsidP="00AE2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экономической обоснованности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фактического расходования средств при осуществлении регулируемых видов деятельности;</w:t>
      </w:r>
    </w:p>
    <w:p w:rsidR="00AE26FD" w:rsidRDefault="00AE26FD" w:rsidP="00AE2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инвестиционных ресурсов, включаемых в регулируемые государством цены (тарифы);</w:t>
      </w:r>
    </w:p>
    <w:p w:rsidR="00AE26FD" w:rsidRDefault="00AE26FD" w:rsidP="00AE2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стандартов раскрытия информации о регулируемых видах деятельности;</w:t>
      </w:r>
    </w:p>
    <w:p w:rsidR="00AE26FD" w:rsidRDefault="00AE26FD" w:rsidP="00AE2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требований в области энергосбережения и повышения энергетической эффективности, устанавливаемых РТК Ставропольского края применительно к регулируемым видам деятельности указанных организаций;</w:t>
      </w:r>
    </w:p>
    <w:p w:rsidR="00AE26FD" w:rsidRDefault="00AE26FD" w:rsidP="00AE26FD">
      <w:pPr>
        <w:pStyle w:val="a5"/>
        <w:ind w:firstLine="709"/>
      </w:pPr>
      <w:r w:rsidRPr="00EF2A8B">
        <w:t xml:space="preserve">правильности применения платы за технологическое присоединение и (или) стандартизированных тарифных ставок, определяющих величину этой платы; </w:t>
      </w:r>
    </w:p>
    <w:p w:rsidR="00AE26FD" w:rsidRDefault="00AE26FD" w:rsidP="00AE26FD">
      <w:pPr>
        <w:pStyle w:val="a5"/>
        <w:ind w:firstLine="709"/>
        <w:rPr>
          <w:lang w:val="ru-RU"/>
        </w:rPr>
      </w:pPr>
      <w:r>
        <w:rPr>
          <w:lang w:val="ru-RU"/>
        </w:rPr>
        <w:t>иные требования в соответствии с действующим законодательством;</w:t>
      </w:r>
    </w:p>
    <w:p w:rsidR="00AE26FD" w:rsidRDefault="00AE26FD" w:rsidP="00AE26FD">
      <w:pPr>
        <w:pStyle w:val="a5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8"/>
          <w:lang w:val="ru-RU"/>
        </w:rPr>
        <w:t xml:space="preserve">готовит акты проверок юридических лиц и индивидуальных предпринимателей и (или) </w:t>
      </w:r>
      <w:r>
        <w:rPr>
          <w:szCs w:val="28"/>
        </w:rPr>
        <w:t>принимает участие в подготовке актов проверок</w:t>
      </w:r>
      <w:r w:rsidRPr="00EF2A8B">
        <w:rPr>
          <w:szCs w:val="24"/>
        </w:rPr>
        <w:t>;</w:t>
      </w:r>
    </w:p>
    <w:p w:rsidR="00AE26FD" w:rsidRDefault="00AE26FD" w:rsidP="00AE26FD">
      <w:pPr>
        <w:pStyle w:val="a5"/>
        <w:numPr>
          <w:ilvl w:val="0"/>
          <w:numId w:val="9"/>
        </w:numPr>
        <w:ind w:left="0" w:firstLine="709"/>
        <w:rPr>
          <w:szCs w:val="28"/>
        </w:rPr>
      </w:pPr>
      <w:r>
        <w:rPr>
          <w:szCs w:val="28"/>
        </w:rPr>
        <w:t>ра</w:t>
      </w:r>
      <w:r>
        <w:rPr>
          <w:szCs w:val="28"/>
          <w:lang w:val="ru-RU"/>
        </w:rPr>
        <w:t xml:space="preserve">ссматривает </w:t>
      </w:r>
      <w:r>
        <w:rPr>
          <w:szCs w:val="28"/>
        </w:rPr>
        <w:t>обращения граждан (жалоб</w:t>
      </w:r>
      <w:r>
        <w:rPr>
          <w:szCs w:val="28"/>
          <w:lang w:val="ru-RU"/>
        </w:rPr>
        <w:t>ы</w:t>
      </w:r>
      <w:r>
        <w:rPr>
          <w:szCs w:val="28"/>
        </w:rPr>
        <w:t xml:space="preserve">) и </w:t>
      </w:r>
      <w:r>
        <w:rPr>
          <w:szCs w:val="28"/>
          <w:lang w:val="ru-RU"/>
        </w:rPr>
        <w:t>юридических лиц (инд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 xml:space="preserve">видуальных предпринимателей) </w:t>
      </w:r>
      <w:r>
        <w:rPr>
          <w:szCs w:val="28"/>
        </w:rPr>
        <w:t xml:space="preserve">по вопросам </w:t>
      </w:r>
      <w:r>
        <w:rPr>
          <w:szCs w:val="28"/>
          <w:lang w:val="ru-RU"/>
        </w:rPr>
        <w:t>входящим в компетенцию к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миссии в установленные законом сроки</w:t>
      </w:r>
      <w:r>
        <w:rPr>
          <w:szCs w:val="28"/>
        </w:rPr>
        <w:t>;</w:t>
      </w:r>
    </w:p>
    <w:p w:rsidR="00AE26FD" w:rsidRDefault="00AE26FD" w:rsidP="00AE26FD">
      <w:pPr>
        <w:pStyle w:val="a5"/>
        <w:numPr>
          <w:ilvl w:val="0"/>
          <w:numId w:val="9"/>
        </w:numPr>
        <w:ind w:left="0" w:firstLine="709"/>
        <w:rPr>
          <w:szCs w:val="28"/>
        </w:rPr>
      </w:pPr>
      <w:r>
        <w:rPr>
          <w:szCs w:val="28"/>
          <w:lang w:val="ru-RU"/>
        </w:rPr>
        <w:t xml:space="preserve">проводит административные расследования, </w:t>
      </w:r>
      <w:r>
        <w:rPr>
          <w:lang w:val="ru-RU"/>
        </w:rPr>
        <w:t>в соответствии с действующим законодательством;</w:t>
      </w:r>
    </w:p>
    <w:p w:rsidR="00AE26FD" w:rsidRPr="00374CC5" w:rsidRDefault="00AE26FD" w:rsidP="00AE26FD">
      <w:pPr>
        <w:pStyle w:val="a5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  <w:lang w:val="ru-RU"/>
        </w:rPr>
        <w:t>составляет протоколы об административных правонарушениях при выявлении нарушений регулируемого законодательства;</w:t>
      </w:r>
    </w:p>
    <w:p w:rsidR="00AE26FD" w:rsidRDefault="00AE26FD" w:rsidP="00AE26FD">
      <w:pPr>
        <w:pStyle w:val="a5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поддерживает уровень квалификации, достаточный для своевременного и качественного исполнения возложенных на него задач и функций;</w:t>
      </w:r>
    </w:p>
    <w:p w:rsidR="00AE26FD" w:rsidRDefault="00AE26FD" w:rsidP="00AE26FD">
      <w:pPr>
        <w:pStyle w:val="a5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соблюдает правила внутреннего трудового распорядка, требования техники безопасности;</w:t>
      </w:r>
    </w:p>
    <w:p w:rsidR="00AE26FD" w:rsidRPr="00C32173" w:rsidRDefault="00AE26FD" w:rsidP="00AE26F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12)</w:t>
      </w:r>
      <w:r>
        <w:rPr>
          <w:bCs/>
          <w:sz w:val="28"/>
        </w:rPr>
        <w:tab/>
      </w:r>
      <w:r w:rsidRPr="00C32173">
        <w:rPr>
          <w:bCs/>
          <w:sz w:val="28"/>
        </w:rPr>
        <w:t xml:space="preserve">своевременно и в полном объеме обрабатывает и представляет начальнику отдела отчетную и иную служебную документацию; </w:t>
      </w:r>
    </w:p>
    <w:p w:rsidR="00AE26FD" w:rsidRPr="00C32173" w:rsidRDefault="00AE26FD" w:rsidP="00AE26F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13)</w:t>
      </w:r>
      <w:r>
        <w:rPr>
          <w:bCs/>
          <w:sz w:val="28"/>
        </w:rPr>
        <w:tab/>
      </w:r>
      <w:r w:rsidRPr="00C32173">
        <w:rPr>
          <w:bCs/>
          <w:sz w:val="28"/>
        </w:rPr>
        <w:t>рационально использует материальные, технические и иные средства отдела в интересах выполнения порученных ему задач;</w:t>
      </w:r>
    </w:p>
    <w:p w:rsidR="00AE26FD" w:rsidRDefault="00AE26FD" w:rsidP="00AE26F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14)</w:t>
      </w:r>
      <w:r>
        <w:rPr>
          <w:bCs/>
          <w:sz w:val="28"/>
        </w:rPr>
        <w:tab/>
      </w:r>
      <w:r w:rsidRPr="00C32173">
        <w:rPr>
          <w:bCs/>
          <w:sz w:val="28"/>
        </w:rPr>
        <w:t xml:space="preserve">следит за сохранностью документации, оформляет ее в соответствии с установленным порядком для передачи </w:t>
      </w:r>
      <w:r>
        <w:rPr>
          <w:bCs/>
          <w:sz w:val="28"/>
        </w:rPr>
        <w:t>в архив;</w:t>
      </w:r>
    </w:p>
    <w:p w:rsidR="00AE26FD" w:rsidRDefault="00AE26FD" w:rsidP="00AE26F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15)</w:t>
      </w:r>
      <w:r>
        <w:rPr>
          <w:bCs/>
          <w:sz w:val="28"/>
        </w:rPr>
        <w:tab/>
        <w:t>взаимодействует со средствами массой информации по вопросам, относящимся к компетенции комиссии;</w:t>
      </w:r>
    </w:p>
    <w:p w:rsidR="00AE26FD" w:rsidRPr="00C32173" w:rsidRDefault="00AE26FD" w:rsidP="00AE26F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16)   выполняет иные поручения начальника отдела контроля.</w:t>
      </w:r>
    </w:p>
    <w:p w:rsidR="00AE26FD" w:rsidRPr="00C32173" w:rsidRDefault="00AE26FD" w:rsidP="00AE26FD">
      <w:pPr>
        <w:suppressAutoHyphens/>
        <w:ind w:firstLine="567"/>
        <w:jc w:val="both"/>
        <w:rPr>
          <w:bCs/>
          <w:sz w:val="28"/>
        </w:rPr>
      </w:pPr>
    </w:p>
    <w:p w:rsidR="00AE26FD" w:rsidRDefault="00AE26FD" w:rsidP="00AE26FD">
      <w:pPr>
        <w:pStyle w:val="a3"/>
        <w:suppressAutoHyphens/>
        <w:ind w:firstLine="709"/>
        <w:rPr>
          <w:bCs/>
        </w:rPr>
      </w:pPr>
      <w:r>
        <w:rPr>
          <w:bCs/>
        </w:rPr>
        <w:t>3.2. Права гражданского служащего</w:t>
      </w:r>
    </w:p>
    <w:p w:rsidR="00AE26FD" w:rsidRPr="006C08DA" w:rsidRDefault="00AE26FD" w:rsidP="00AE26FD">
      <w:pPr>
        <w:pStyle w:val="a3"/>
        <w:suppressAutoHyphens/>
        <w:ind w:firstLine="567"/>
        <w:rPr>
          <w:b/>
          <w:bCs/>
          <w:sz w:val="20"/>
        </w:rPr>
      </w:pPr>
    </w:p>
    <w:p w:rsidR="00AE26FD" w:rsidRPr="004149CA" w:rsidRDefault="00AE26FD" w:rsidP="00AE26FD">
      <w:pPr>
        <w:pStyle w:val="a3"/>
        <w:suppressAutoHyphens/>
        <w:ind w:firstLine="709"/>
        <w:rPr>
          <w:b/>
          <w:bCs/>
        </w:rPr>
      </w:pPr>
      <w:r>
        <w:t xml:space="preserve">Помимо основных прав гражданского служащего, предусмотренных статьей 14 Федерального закона, </w:t>
      </w:r>
      <w:r>
        <w:rPr>
          <w:lang w:val="ru-RU"/>
        </w:rPr>
        <w:t>консультант</w:t>
      </w:r>
      <w:r>
        <w:t xml:space="preserve"> в пределах своей компетенции имеет право:</w:t>
      </w:r>
    </w:p>
    <w:p w:rsidR="00AE26FD" w:rsidRDefault="00AE26FD" w:rsidP="00AE26FD">
      <w:pPr>
        <w:pStyle w:val="a3"/>
        <w:suppressAutoHyphens/>
        <w:ind w:firstLine="709"/>
      </w:pPr>
      <w:r>
        <w:t>1) на ознакомление с проектами решений начальника отдела по вопросам, касающимися его деятельности;</w:t>
      </w:r>
    </w:p>
    <w:p w:rsidR="00AE26FD" w:rsidRPr="00FD7DF0" w:rsidRDefault="00AE26FD" w:rsidP="00AE26FD">
      <w:pPr>
        <w:pStyle w:val="a3"/>
        <w:tabs>
          <w:tab w:val="left" w:pos="720"/>
        </w:tabs>
        <w:suppressAutoHyphens/>
        <w:ind w:firstLine="709"/>
      </w:pPr>
      <w:r>
        <w:t>2) на обеспечение необходимой для выполнения должностных обязанностей справочной литературой, правовыми и иными компьютерными программами, пользоваться в установленном порядке</w:t>
      </w:r>
      <w:r w:rsidRPr="00A32239">
        <w:t xml:space="preserve"> </w:t>
      </w:r>
      <w:r>
        <w:t>банками данных комиссии;</w:t>
      </w:r>
    </w:p>
    <w:p w:rsidR="00AE26FD" w:rsidRDefault="00AE26FD" w:rsidP="00AE26FD">
      <w:pPr>
        <w:pStyle w:val="a3"/>
        <w:suppressAutoHyphens/>
        <w:ind w:firstLine="709"/>
      </w:pPr>
      <w:r>
        <w:t>3) вносить начальнику отдела предложения по совершенствованию деятельности работы отдела, связанной с выполнением своих должностных об</w:t>
      </w:r>
      <w:r>
        <w:t>я</w:t>
      </w:r>
      <w:r>
        <w:t>занностей (материально-техническому, информационному обеспечению и т.п.);</w:t>
      </w:r>
    </w:p>
    <w:p w:rsidR="00AE26FD" w:rsidRDefault="00AE26FD" w:rsidP="00AE26FD">
      <w:pPr>
        <w:pStyle w:val="a3"/>
        <w:ind w:firstLine="709"/>
      </w:pPr>
      <w:r>
        <w:t xml:space="preserve">4) </w:t>
      </w:r>
      <w:r>
        <w:rPr>
          <w:lang w:val="ru-RU"/>
        </w:rPr>
        <w:t xml:space="preserve"> </w:t>
      </w:r>
      <w:r>
        <w:t>запрашивать и получать в установленном порядке информационные и иные материалы, необходимые для выполнения своих должностных обязанностей;</w:t>
      </w:r>
    </w:p>
    <w:p w:rsidR="00AE26FD" w:rsidRPr="004D534E" w:rsidRDefault="00AE26FD" w:rsidP="00AE26FD">
      <w:pPr>
        <w:pStyle w:val="a3"/>
        <w:ind w:left="709"/>
      </w:pPr>
      <w:r>
        <w:rPr>
          <w:lang w:val="ru-RU"/>
        </w:rPr>
        <w:t xml:space="preserve">5)  </w:t>
      </w:r>
      <w:r>
        <w:t xml:space="preserve">использовать в установленном порядке государственные системы связи, коммуникации, автотранспорт; </w:t>
      </w:r>
    </w:p>
    <w:p w:rsidR="00AE26FD" w:rsidRDefault="00AE26FD" w:rsidP="00AE26FD">
      <w:pPr>
        <w:pStyle w:val="a3"/>
        <w:suppressAutoHyphens/>
        <w:ind w:firstLine="709"/>
      </w:pPr>
      <w:r>
        <w:t xml:space="preserve">6) </w:t>
      </w:r>
      <w:r>
        <w:rPr>
          <w:lang w:val="ru-RU"/>
        </w:rPr>
        <w:t xml:space="preserve"> на</w:t>
      </w:r>
      <w:r>
        <w:t xml:space="preserve"> иные права в соответствии с законодательством Российской Федерации и Ставропольского края.</w:t>
      </w:r>
    </w:p>
    <w:p w:rsidR="00AE26FD" w:rsidRDefault="00AE26FD" w:rsidP="00AE26FD">
      <w:pPr>
        <w:pStyle w:val="a3"/>
        <w:suppressAutoHyphens/>
        <w:ind w:firstLine="567"/>
      </w:pPr>
    </w:p>
    <w:p w:rsidR="00AE26FD" w:rsidRDefault="00AE26FD" w:rsidP="00AE26FD">
      <w:pPr>
        <w:pStyle w:val="a3"/>
        <w:suppressAutoHyphens/>
        <w:ind w:firstLine="567"/>
        <w:rPr>
          <w:bCs/>
        </w:rPr>
      </w:pPr>
      <w:r>
        <w:rPr>
          <w:bCs/>
        </w:rPr>
        <w:t>3.3. Ответственность гражданского служащего</w:t>
      </w:r>
    </w:p>
    <w:p w:rsidR="00AE26FD" w:rsidRDefault="00AE26FD" w:rsidP="00AE26FD">
      <w:pPr>
        <w:pStyle w:val="a3"/>
        <w:suppressAutoHyphens/>
        <w:ind w:firstLine="567"/>
        <w:rPr>
          <w:bCs/>
        </w:rPr>
      </w:pPr>
    </w:p>
    <w:p w:rsidR="00AE26FD" w:rsidRPr="005D008A" w:rsidRDefault="00AE26FD" w:rsidP="00AE26FD">
      <w:pPr>
        <w:pStyle w:val="a3"/>
        <w:suppressAutoHyphens/>
        <w:ind w:firstLine="567"/>
        <w:rPr>
          <w:bCs/>
        </w:rPr>
      </w:pPr>
      <w:r>
        <w:rPr>
          <w:bCs/>
          <w:lang w:val="ru-RU"/>
        </w:rPr>
        <w:t>Консультант</w:t>
      </w:r>
      <w:r w:rsidRPr="005D008A">
        <w:rPr>
          <w:bCs/>
        </w:rPr>
        <w:t xml:space="preserve"> несет дисциплинарную ответственность за неисполнение (ненадлежащее исполнение) по своей вине обязанностей, ограничений, запретов и требований, установленных Федеральным законом, а также должностных обязанностей, определенных Должностным регламентом и служебным контрактом. </w:t>
      </w:r>
    </w:p>
    <w:p w:rsidR="00AE26FD" w:rsidRPr="005D008A" w:rsidRDefault="00AE26FD" w:rsidP="00AE26FD">
      <w:pPr>
        <w:pStyle w:val="a3"/>
        <w:suppressAutoHyphens/>
        <w:ind w:firstLine="567"/>
        <w:rPr>
          <w:bCs/>
        </w:rPr>
      </w:pPr>
      <w:r w:rsidRPr="005D008A">
        <w:rPr>
          <w:bCs/>
        </w:rPr>
        <w:t>Гражданский служащий несет дисциплинарную, гражданско-правовую,</w:t>
      </w:r>
      <w:r>
        <w:rPr>
          <w:bCs/>
          <w:lang w:val="ru-RU"/>
        </w:rPr>
        <w:t xml:space="preserve"> </w:t>
      </w:r>
      <w:r w:rsidRPr="005D008A">
        <w:rPr>
          <w:bCs/>
        </w:rPr>
        <w:t>административную или уголовную ответственность в соответствии с федеральными законами в случае исполнения им неправомерного поручения.</w:t>
      </w:r>
    </w:p>
    <w:p w:rsidR="00AE26FD" w:rsidRPr="005D008A" w:rsidRDefault="00AE26FD" w:rsidP="00AE26FD">
      <w:pPr>
        <w:pStyle w:val="a3"/>
        <w:suppressAutoHyphens/>
        <w:ind w:firstLine="567"/>
        <w:rPr>
          <w:bCs/>
        </w:rPr>
      </w:pPr>
      <w:r w:rsidRPr="005D008A">
        <w:rPr>
          <w:bCs/>
        </w:rPr>
        <w:t xml:space="preserve">Согласно Федеральному </w:t>
      </w:r>
      <w:hyperlink r:id="rId6" w:history="1">
        <w:r w:rsidRPr="00DC3502">
          <w:rPr>
            <w:rStyle w:val="a8"/>
            <w:bCs/>
            <w:color w:val="000000"/>
          </w:rPr>
          <w:t>закону</w:t>
        </w:r>
      </w:hyperlink>
      <w:r>
        <w:rPr>
          <w:bCs/>
          <w:lang w:val="ru-RU"/>
        </w:rPr>
        <w:t xml:space="preserve"> от 25 декабря 2008 г.</w:t>
      </w:r>
      <w:r>
        <w:rPr>
          <w:bCs/>
        </w:rPr>
        <w:t xml:space="preserve"> «О </w:t>
      </w:r>
      <w:r w:rsidRPr="005D008A">
        <w:rPr>
          <w:bCs/>
        </w:rPr>
        <w:t>противодействии коррупции»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 за совершение коррупционных правонарушений.</w:t>
      </w:r>
    </w:p>
    <w:p w:rsidR="00AE26FD" w:rsidRDefault="00AE26FD" w:rsidP="00AE26FD">
      <w:pPr>
        <w:pStyle w:val="a3"/>
        <w:suppressAutoHyphens/>
        <w:ind w:firstLine="567"/>
        <w:rPr>
          <w:bCs/>
        </w:rPr>
      </w:pPr>
      <w:r>
        <w:rPr>
          <w:bCs/>
          <w:lang w:val="ru-RU"/>
        </w:rPr>
        <w:t>Консультант</w:t>
      </w:r>
      <w:r w:rsidRPr="005D008A">
        <w:rPr>
          <w:bCs/>
        </w:rPr>
        <w:t xml:space="preserve"> несет иные виды ответственности, установленные законодательством Российской Федерации, в связи с исполнением им должностных обязанностей по занимаемой должности гражданской службы:</w:t>
      </w:r>
    </w:p>
    <w:p w:rsidR="00AE26FD" w:rsidRPr="005D008A" w:rsidRDefault="00AE26FD" w:rsidP="00AE26FD">
      <w:pPr>
        <w:pStyle w:val="a3"/>
        <w:suppressAutoHyphens/>
        <w:ind w:firstLine="567"/>
        <w:rPr>
          <w:bCs/>
        </w:rPr>
      </w:pPr>
      <w:r>
        <w:rPr>
          <w:bCs/>
          <w:lang w:val="ru-RU"/>
        </w:rPr>
        <w:t xml:space="preserve">1) </w:t>
      </w:r>
      <w:r w:rsidRPr="005D008A">
        <w:rPr>
          <w:bCs/>
        </w:rPr>
        <w:t>за нарушение требований законода</w:t>
      </w:r>
      <w:r>
        <w:rPr>
          <w:bCs/>
        </w:rPr>
        <w:t>тельства Российской Федерации о </w:t>
      </w:r>
      <w:r w:rsidRPr="005D008A">
        <w:rPr>
          <w:bCs/>
        </w:rPr>
        <w:t>защите персональных данных;</w:t>
      </w:r>
    </w:p>
    <w:p w:rsidR="00AE26FD" w:rsidRPr="005D008A" w:rsidRDefault="00AE26FD" w:rsidP="00AE26FD">
      <w:pPr>
        <w:pStyle w:val="a3"/>
        <w:suppressAutoHyphens/>
        <w:ind w:firstLine="567"/>
        <w:rPr>
          <w:bCs/>
        </w:rPr>
      </w:pPr>
      <w:r>
        <w:rPr>
          <w:bCs/>
          <w:lang w:val="ru-RU"/>
        </w:rPr>
        <w:t>2) </w:t>
      </w:r>
      <w:r w:rsidRPr="005D008A">
        <w:rPr>
          <w:bCs/>
        </w:rPr>
        <w:t>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лиц;</w:t>
      </w:r>
    </w:p>
    <w:p w:rsidR="00AE26FD" w:rsidRPr="005D008A" w:rsidRDefault="00AE26FD" w:rsidP="00AE26FD">
      <w:pPr>
        <w:pStyle w:val="a3"/>
        <w:suppressAutoHyphens/>
        <w:ind w:firstLine="567"/>
        <w:rPr>
          <w:bCs/>
        </w:rPr>
      </w:pPr>
      <w:r>
        <w:rPr>
          <w:bCs/>
          <w:lang w:val="ru-RU"/>
        </w:rPr>
        <w:lastRenderedPageBreak/>
        <w:t>3) </w:t>
      </w:r>
      <w:r w:rsidRPr="005D008A">
        <w:rPr>
          <w:bCs/>
        </w:rPr>
        <w:t>за неисполнение требований прокурора, вытекающих из его полномочий, а также за уклонение от явки по его вызову;</w:t>
      </w:r>
    </w:p>
    <w:p w:rsidR="00AE26FD" w:rsidRDefault="00AE26FD" w:rsidP="00AE26FD">
      <w:pPr>
        <w:pStyle w:val="a3"/>
        <w:tabs>
          <w:tab w:val="left" w:pos="567"/>
        </w:tabs>
        <w:suppressAutoHyphens/>
        <w:ind w:firstLine="567"/>
        <w:rPr>
          <w:bCs/>
        </w:rPr>
      </w:pPr>
      <w:r>
        <w:rPr>
          <w:bCs/>
          <w:lang w:val="ru-RU"/>
        </w:rPr>
        <w:t xml:space="preserve">4) </w:t>
      </w:r>
      <w:r w:rsidRPr="005D008A">
        <w:rPr>
          <w:bCs/>
        </w:rPr>
        <w:t>за иные нарушения</w:t>
      </w:r>
      <w:r>
        <w:rPr>
          <w:bCs/>
        </w:rPr>
        <w:t>.</w:t>
      </w:r>
    </w:p>
    <w:p w:rsidR="00D65EF6" w:rsidRPr="00C83039" w:rsidRDefault="00D65EF6" w:rsidP="003E2674">
      <w:pPr>
        <w:rPr>
          <w:sz w:val="28"/>
          <w:szCs w:val="28"/>
        </w:rPr>
      </w:pPr>
      <w:bookmarkStart w:id="0" w:name="_GoBack"/>
      <w:bookmarkEnd w:id="0"/>
    </w:p>
    <w:p w:rsidR="00A1479F" w:rsidRPr="00A1479F" w:rsidRDefault="00A1479F" w:rsidP="00A1479F">
      <w:pPr>
        <w:pStyle w:val="a7"/>
        <w:numPr>
          <w:ilvl w:val="0"/>
          <w:numId w:val="5"/>
        </w:numPr>
        <w:spacing w:line="240" w:lineRule="exact"/>
        <w:jc w:val="center"/>
        <w:rPr>
          <w:bCs/>
          <w:sz w:val="28"/>
          <w:szCs w:val="20"/>
        </w:rPr>
      </w:pPr>
      <w:r w:rsidRPr="00A1479F">
        <w:rPr>
          <w:sz w:val="28"/>
        </w:rPr>
        <w:t xml:space="preserve">Показатели эффективности и результативности профессиональной </w:t>
      </w:r>
    </w:p>
    <w:p w:rsidR="00A1479F" w:rsidRDefault="00A1479F" w:rsidP="00A1479F">
      <w:pPr>
        <w:spacing w:line="240" w:lineRule="exact"/>
        <w:jc w:val="center"/>
        <w:rPr>
          <w:sz w:val="28"/>
        </w:rPr>
      </w:pPr>
      <w:r>
        <w:rPr>
          <w:sz w:val="28"/>
        </w:rPr>
        <w:t>служебной деятельности гражданского служащего</w:t>
      </w:r>
    </w:p>
    <w:p w:rsidR="00A1479F" w:rsidRDefault="00A1479F" w:rsidP="00A1479F">
      <w:pPr>
        <w:spacing w:line="240" w:lineRule="exact"/>
        <w:jc w:val="center"/>
        <w:rPr>
          <w:bCs/>
          <w:sz w:val="28"/>
          <w:szCs w:val="20"/>
        </w:rPr>
      </w:pPr>
    </w:p>
    <w:p w:rsidR="00A1479F" w:rsidRDefault="00A1479F" w:rsidP="00A1479F">
      <w:pPr>
        <w:ind w:firstLine="709"/>
        <w:jc w:val="both"/>
        <w:rPr>
          <w:sz w:val="28"/>
        </w:rPr>
      </w:pPr>
      <w:r>
        <w:rPr>
          <w:sz w:val="28"/>
        </w:rPr>
        <w:t xml:space="preserve">При оценке деятельности консультанта должны учитываться следующие показатели: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работы (расстановка приоритетов в работе, порядок в документации);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выполняемый объем работы (количество завершенной и текущей работы вне зависимости от качества);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качество выполненной работы (тщательность, аккуратность, независимо от количества);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ответственность (исполнение обязанностей в срок с минимумом контроля);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самостоятельность (способность выполнять задания без жесткого контроля);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дисциплина (соблюдение служебного распорядка и сроков выполнения работы).</w:t>
      </w:r>
    </w:p>
    <w:p w:rsidR="00A1479F" w:rsidRPr="00A1479F" w:rsidRDefault="00A1479F" w:rsidP="003E2674">
      <w:pPr>
        <w:rPr>
          <w:sz w:val="28"/>
          <w:szCs w:val="28"/>
        </w:rPr>
      </w:pPr>
    </w:p>
    <w:sectPr w:rsidR="00A1479F" w:rsidRPr="00A1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87D"/>
    <w:multiLevelType w:val="hybridMultilevel"/>
    <w:tmpl w:val="33EAF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DCE"/>
    <w:multiLevelType w:val="hybridMultilevel"/>
    <w:tmpl w:val="9D1A5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D2D"/>
    <w:multiLevelType w:val="hybridMultilevel"/>
    <w:tmpl w:val="7DF6A814"/>
    <w:lvl w:ilvl="0" w:tplc="BD34240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B975B7"/>
    <w:multiLevelType w:val="hybridMultilevel"/>
    <w:tmpl w:val="C63ED704"/>
    <w:lvl w:ilvl="0" w:tplc="6B62E866">
      <w:start w:val="1"/>
      <w:numFmt w:val="decimal"/>
      <w:lvlText w:val="%1)"/>
      <w:lvlJc w:val="left"/>
      <w:pPr>
        <w:ind w:left="975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C624C7"/>
    <w:multiLevelType w:val="hybridMultilevel"/>
    <w:tmpl w:val="008C5AE4"/>
    <w:lvl w:ilvl="0" w:tplc="FA4A7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28366F"/>
    <w:multiLevelType w:val="hybridMultilevel"/>
    <w:tmpl w:val="D5D6F7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A493C"/>
    <w:multiLevelType w:val="multilevel"/>
    <w:tmpl w:val="D85A6F3E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0" w:firstLine="709"/>
      </w:pPr>
      <w:rPr>
        <w:b w:val="0"/>
        <w:i w:val="0"/>
        <w:sz w:val="28"/>
        <w:szCs w:val="28"/>
      </w:rPr>
    </w:lvl>
    <w:lvl w:ilvl="2">
      <w:start w:val="2"/>
      <w:numFmt w:val="decimal"/>
      <w:lvlText w:val="%3)"/>
      <w:lvlJc w:val="left"/>
      <w:pPr>
        <w:tabs>
          <w:tab w:val="num" w:pos="1588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14F44B4"/>
    <w:multiLevelType w:val="multilevel"/>
    <w:tmpl w:val="E52EA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7F872495"/>
    <w:multiLevelType w:val="hybridMultilevel"/>
    <w:tmpl w:val="21482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E"/>
    <w:rsid w:val="000F7904"/>
    <w:rsid w:val="00102AA2"/>
    <w:rsid w:val="00124258"/>
    <w:rsid w:val="0015767C"/>
    <w:rsid w:val="002539E3"/>
    <w:rsid w:val="002C2C67"/>
    <w:rsid w:val="003074FF"/>
    <w:rsid w:val="003D52DD"/>
    <w:rsid w:val="003E2674"/>
    <w:rsid w:val="00483ED7"/>
    <w:rsid w:val="00490D92"/>
    <w:rsid w:val="004B264E"/>
    <w:rsid w:val="00582FB7"/>
    <w:rsid w:val="00634DE8"/>
    <w:rsid w:val="006A2408"/>
    <w:rsid w:val="00753957"/>
    <w:rsid w:val="00801358"/>
    <w:rsid w:val="0085783E"/>
    <w:rsid w:val="008C2B94"/>
    <w:rsid w:val="008F7CEB"/>
    <w:rsid w:val="00926B3B"/>
    <w:rsid w:val="0099148E"/>
    <w:rsid w:val="00A1479F"/>
    <w:rsid w:val="00AE26FD"/>
    <w:rsid w:val="00C152AC"/>
    <w:rsid w:val="00C83039"/>
    <w:rsid w:val="00CD0865"/>
    <w:rsid w:val="00D36D55"/>
    <w:rsid w:val="00D65EF6"/>
    <w:rsid w:val="00DD7F1D"/>
    <w:rsid w:val="00DF1ADB"/>
    <w:rsid w:val="00F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8112-A9EF-4991-A2BE-3AAE898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674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E26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E2674"/>
    <w:pPr>
      <w:ind w:firstLine="708"/>
      <w:jc w:val="both"/>
    </w:pPr>
    <w:rPr>
      <w:bCs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E2674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1479F"/>
    <w:pPr>
      <w:ind w:left="720"/>
      <w:contextualSpacing/>
    </w:pPr>
  </w:style>
  <w:style w:type="paragraph" w:customStyle="1" w:styleId="ConsPlusNormal">
    <w:name w:val="ConsPlusNormal"/>
    <w:rsid w:val="00DD7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rsid w:val="00483E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9460306336E6C1E1F8D2C11656C199A346E770E37E93ED9B6279A73Fw1ZFI" TargetMode="External"/><Relationship Id="rId5" Type="http://schemas.openxmlformats.org/officeDocument/2006/relationships/hyperlink" Target="consultantplus://offline/ref=59F9793BC0B316AF3CD0F1ABA7B9709B6A03ACB58559FBBD83E9DF0C45211EC44FB08D6DDE5795CE782DB3AC427D3767A613BA9AB746F650E4s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7</cp:revision>
  <dcterms:created xsi:type="dcterms:W3CDTF">2020-02-14T12:40:00Z</dcterms:created>
  <dcterms:modified xsi:type="dcterms:W3CDTF">2020-02-17T06:50:00Z</dcterms:modified>
</cp:coreProperties>
</file>